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Patient Consent for Publication</w:t>
      </w:r>
    </w:p>
    <w:p>
      <w:pPr>
        <w:pBdr>
          <w:bottom w:val="single" w:sz="12" w:space="6" w:color="7A1F2E"/>
        </w:pBdr>
        <w:spacing w:after="240"/>
      </w:pPr>
      <w:r>
        <w:rPr>
          <w:color w:val="6B6F78"/>
        </w:rPr>
        <w:t xml:space="preserve">Case reports and individual patient details, images or videos · with data protection notice</w:t>
      </w:r>
    </w:p>
    <w:p>
      <w:pPr>
        <w:pStyle w:val="Intro"/>
      </w:pPr>
      <w:r>
        <w:t xml:space="preserve">Required for every case report and for any details, images or videos of an individual patient. Show the patient the text and images to be published before they sign.</w:t>
      </w:r>
    </w:p>
    <w:p>
      <w:pPr>
        <w:pStyle w:val="Guidance"/>
      </w:pPr>
      <w:r>
        <w:rPr>
          <w:b/>
          <w:color w:val="7A1F2E"/>
          <w:sz w:val="16"/>
        </w:rPr>
        <w:t xml:space="preserve">GUIDANCE  </w:t>
      </w:r>
      <w:r>
        <w:rPr>
          <w:i/>
          <w:color w:val="6B6F78"/>
        </w:rPr>
        <w:t xml:space="preserve">For the authors: explain this form to the patient in a language they understand and give them time to ask questions. Keep the signed original with the patient's records and give the patient a copy; do not upload it with the blinded manuscript. The editors may ask for a copy, which is kept confidential. The patient's name on this form is never published.</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Patient's name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Title of the article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Corresponding author (name, institution, e-mail)</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Journal</w:t>
            </w:r>
          </w:p>
        </w:tc>
        <w:tc>
          <w:tcPr>
            <w:tcW w:w="6746" w:type="dxa"/>
          </w:tcPr>
          <w:p>
            <w:pPr>
              <w:pStyle w:val="TableText"/>
            </w:pPr>
            <w:r>
              <w:t xml:space="preserve">The Ulutas Medical Journal</w:t>
            </w:r>
          </w:p>
        </w:tc>
      </w:tr>
    </w:tbl>
    <w:p/>
    <w:p>
      <w:pPr>
        <w:pStyle w:val="Heading2"/>
      </w:pPr>
      <w:r>
        <w:t xml:space="preserve">1. Why you are asked to sign this form</w:t>
      </w:r>
    </w:p>
    <w:p>
      <w:r>
        <w:t xml:space="preserve">Your doctors would like to describe your illness and treatment in a medical journal, so that other doctors and health professionals can learn from it. They can do this only with your written permission. Saying no will not change your medical care in any way.</w:t>
      </w:r>
    </w:p>
    <w:p>
      <w:pPr>
        <w:pStyle w:val="Heading2"/>
      </w:pPr>
      <w:r>
        <w:t xml:space="preserve">2. What will be published</w:t>
      </w:r>
    </w:p>
    <w:p>
      <w:r>
        <w:rPr>
          <w:i/>
          <w:color w:val="C00000"/>
        </w:rPr>
        <w:t xml:space="preserve">[In plain language: the information about the patient that will be published, for example the illness, tests, treatment and outcome, and a list of every image or video.]</w:t>
      </w:r>
    </w:p>
    <w:p>
      <w:pPr>
        <w:pStyle w:val="ListItem"/>
      </w:pPr>
      <w:r>
        <w:rPr>
          <w:rFonts w:ascii="Segoe UI Symbol" w:hAnsi="Segoe UI Symbol" w:cs="Segoe UI Symbol"/>
        </w:rPr>
        <w:t xml:space="preserve">☐</w:t>
      </w:r>
      <w:r>
        <w:tab/>
      </w:r>
      <w:r>
        <w:t xml:space="preserve">A written description of my condition and treatment</w:t>
      </w:r>
    </w:p>
    <w:p>
      <w:pPr>
        <w:pStyle w:val="ListItem"/>
      </w:pPr>
      <w:r>
        <w:rPr>
          <w:rFonts w:ascii="Segoe UI Symbol" w:hAnsi="Segoe UI Symbol" w:cs="Segoe UI Symbol"/>
        </w:rPr>
        <w:t xml:space="preserve">☐</w:t>
      </w:r>
      <w:r>
        <w:tab/>
      </w:r>
      <w:r>
        <w:t xml:space="preserve">Medical images that do not show my face (for example X-rays, scans, microscope or endoscopy images)</w:t>
      </w:r>
    </w:p>
    <w:p>
      <w:pPr>
        <w:pStyle w:val="ListItem"/>
      </w:pPr>
      <w:r>
        <w:rPr>
          <w:rFonts w:ascii="Segoe UI Symbol" w:hAnsi="Segoe UI Symbol" w:cs="Segoe UI Symbol"/>
        </w:rPr>
        <w:t xml:space="preserve">☐</w:t>
      </w:r>
      <w:r>
        <w:tab/>
      </w:r>
      <w:r>
        <w:t xml:space="preserve">Photographs or videos of my body</w:t>
      </w:r>
    </w:p>
    <w:p>
      <w:pPr>
        <w:pStyle w:val="ListItem"/>
      </w:pPr>
      <w:r>
        <w:rPr>
          <w:rFonts w:ascii="Segoe UI Symbol" w:hAnsi="Segoe UI Symbol" w:cs="Segoe UI Symbol"/>
        </w:rPr>
        <w:t xml:space="preserve">☐</w:t>
      </w:r>
      <w:r>
        <w:tab/>
      </w:r>
      <w:r>
        <w:t xml:space="preserve">Photographs or videos in which I could be recognised (for example my face)</w:t>
      </w:r>
    </w:p>
    <w:p>
      <w:pPr>
        <w:pStyle w:val="Guidance"/>
      </w:pPr>
      <w:r>
        <w:rPr>
          <w:b/>
          <w:color w:val="7A1F2E"/>
          <w:sz w:val="16"/>
        </w:rPr>
        <w:t xml:space="preserve">GUIDANCE  </w:t>
      </w:r>
      <w:r>
        <w:rPr>
          <w:i/>
          <w:color w:val="6B6F78"/>
        </w:rPr>
        <w:t xml:space="preserve">Tick only the items that will be published, and show the patient the final text and every image or video before they sign.</w:t>
      </w:r>
    </w:p>
    <w:p>
      <w:pPr>
        <w:pStyle w:val="Heading2"/>
      </w:pPr>
      <w:r>
        <w:t xml:space="preserve">3. Where it will be published and who can see it</w:t>
      </w:r>
    </w:p>
    <w:p>
      <w:pPr>
        <w:pStyle w:val="ListItem"/>
      </w:pPr>
      <w:r>
        <w:rPr>
          <w:color w:val="7A1F2E"/>
        </w:rPr>
        <w:t xml:space="preserve">•</w:t>
      </w:r>
      <w:r>
        <w:tab/>
      </w:r>
      <w:r>
        <w:t xml:space="preserve">The article will appear in The Ulutas Medical Journal, which is published open access on the internet and may also be printed. Anyone in the world can read and download it free of charge, including doctors, other health professionals, journalists and the public, and people who know you.</w:t>
      </w:r>
    </w:p>
    <w:p>
      <w:pPr>
        <w:pStyle w:val="ListItem"/>
      </w:pPr>
      <w:r>
        <w:rPr>
          <w:color w:val="7A1F2E"/>
        </w:rPr>
        <w:t xml:space="preserve">•</w:t>
      </w:r>
      <w:r>
        <w:tab/>
      </w:r>
      <w:r>
        <w:t xml:space="preserve">The article is published under the CC BY 4.0 licence: anyone may copy, share, translate and reuse it for any purpose, including commercial purposes, as long as they credit the original article.</w:t>
      </w:r>
    </w:p>
    <w:p>
      <w:pPr>
        <w:pStyle w:val="ListItem"/>
      </w:pPr>
      <w:r>
        <w:rPr>
          <w:color w:val="7A1F2E"/>
        </w:rPr>
        <w:t xml:space="preserve">•</w:t>
      </w:r>
      <w:r>
        <w:tab/>
      </w:r>
      <w:r>
        <w:t xml:space="preserve">The article may be included in medical databases, search engines and archives, and it may be translated into other languages.</w:t>
      </w:r>
    </w:p>
    <w:p>
      <w:pPr>
        <w:pStyle w:val="Heading2"/>
      </w:pPr>
      <w:r>
        <w:t xml:space="preserve">4. Keeping your identity private</w:t>
      </w:r>
    </w:p>
    <w:p>
      <w:pPr>
        <w:pStyle w:val="ListItem"/>
      </w:pPr>
      <w:r>
        <w:rPr>
          <w:color w:val="7A1F2E"/>
        </w:rPr>
        <w:t xml:space="preserve">•</w:t>
      </w:r>
      <w:r>
        <w:tab/>
      </w:r>
      <w:r>
        <w:t xml:space="preserve">Your name, initials, address, hospital or record numbers and exact dates will not be published. Images are cropped or masked to remove anything that identifies you, unless you agree below to publication of an image in which you can be recognised.</w:t>
      </w:r>
    </w:p>
    <w:p>
      <w:pPr>
        <w:pStyle w:val="ListItem"/>
      </w:pPr>
      <w:r>
        <w:rPr>
          <w:color w:val="7A1F2E"/>
        </w:rPr>
        <w:t xml:space="preserve">•</w:t>
      </w:r>
      <w:r>
        <w:tab/>
      </w:r>
      <w:r>
        <w:t xml:space="preserve">Even so, your identity cannot be completely protected. Someone who knows you, such as family members, friends or the staff who treated you, or you yourself, may recognise you from the description or the images.</w:t>
      </w:r>
    </w:p>
    <w:p>
      <w:pPr>
        <w:pStyle w:val="Heading2"/>
      </w:pPr>
      <w:r>
        <w:t xml:space="preserve">5. Your right to change your mind</w:t>
      </w:r>
    </w:p>
    <w:p>
      <w:r>
        <w:t xml:space="preserve">You can withdraw your consent at any time before the article is published, without giving a reason, by contacting the corresponding author named above or the journal at editor-in-chief@ulutasmedicaljournal.com. The article will then not be published with your information. Once the article has been published, it can no longer be withdrawn, because copies will already have been made, shared and archived.</w:t>
      </w:r>
    </w:p>
    <w:p>
      <w:pPr>
        <w:pStyle w:val="Heading2"/>
      </w:pPr>
      <w:r>
        <w:t xml:space="preserve">6. Data protection notice (Law No. 6698 on the Protection of Personal Data, KVKK, and the EU General Data Protection Regulation, GDPR)</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Data controller</w:t>
            </w:r>
          </w:p>
        </w:tc>
        <w:tc>
          <w:tcPr>
            <w:tcW w:w="6746" w:type="dxa"/>
          </w:tcPr>
          <w:p>
            <w:pPr>
              <w:pStyle w:val="TableText"/>
            </w:pPr>
            <w:r>
              <w:t xml:space="preserve">The Ulutas Medical Journal, represented by its Editor-in-Chief; the publisher is Hayriye Zehra Ulutaş, Alaattin Mah. 30. Ada Sok. D11 Blok No:4, Güngör Uydukent Sitesi, 31000 Antakya, Hatay, Türkiye. E-mail: editor-in-chief@ulutasmedicaljournal.com.</w:t>
            </w:r>
          </w:p>
        </w:tc>
      </w:tr>
      <w:tr>
        <w:trPr>
          <w:cantSplit/>
        </w:trPr>
        <w:tc>
          <w:tcPr>
            <w:tcW w:w="2891" w:type="dxa"/>
            <w:shd w:val="clear" w:color="auto" w:fill="F2E9EA"/>
          </w:tcPr>
          <w:p>
            <w:pPr>
              <w:pStyle w:val="TableText"/>
            </w:pPr>
            <w:r>
              <w:rPr>
                <w:b/>
              </w:rPr>
              <w:t xml:space="preserve">Personal data on this form</w:t>
            </w:r>
          </w:p>
        </w:tc>
        <w:tc>
          <w:tcPr>
            <w:tcW w:w="6746" w:type="dxa"/>
          </w:tcPr>
          <w:p>
            <w:pPr>
              <w:pStyle w:val="TableText"/>
            </w:pPr>
            <w:r>
              <w:t xml:space="preserve">Your name, signature and the date; the name, signature and relationship of a representative, witness or interpreter, if any.</w:t>
            </w:r>
          </w:p>
        </w:tc>
      </w:tr>
      <w:tr>
        <w:trPr>
          <w:cantSplit/>
        </w:trPr>
        <w:tc>
          <w:tcPr>
            <w:tcW w:w="2891" w:type="dxa"/>
            <w:shd w:val="clear" w:color="auto" w:fill="F2E9EA"/>
          </w:tcPr>
          <w:p>
            <w:pPr>
              <w:pStyle w:val="TableText"/>
            </w:pPr>
            <w:r>
              <w:rPr>
                <w:b/>
              </w:rPr>
              <w:t xml:space="preserve">Health information</w:t>
            </w:r>
          </w:p>
        </w:tc>
        <w:tc>
          <w:tcPr>
            <w:tcW w:w="6746" w:type="dxa"/>
          </w:tcPr>
          <w:p>
            <w:pPr>
              <w:pStyle w:val="TableText"/>
            </w:pPr>
            <w:r>
              <w:t xml:space="preserve">Information about your health appears only in the article, in a form that does not give your name. Health data are a special category of personal data.</w:t>
            </w:r>
          </w:p>
        </w:tc>
      </w:tr>
      <w:tr>
        <w:trPr>
          <w:cantSplit/>
        </w:trPr>
        <w:tc>
          <w:tcPr>
            <w:tcW w:w="2891" w:type="dxa"/>
            <w:shd w:val="clear" w:color="auto" w:fill="F2E9EA"/>
          </w:tcPr>
          <w:p>
            <w:pPr>
              <w:pStyle w:val="TableText"/>
            </w:pPr>
            <w:r>
              <w:rPr>
                <w:b/>
              </w:rPr>
              <w:t xml:space="preserve">Purpose</w:t>
            </w:r>
          </w:p>
        </w:tc>
        <w:tc>
          <w:tcPr>
            <w:tcW w:w="6746" w:type="dxa"/>
          </w:tcPr>
          <w:p>
            <w:pPr>
              <w:pStyle w:val="TableText"/>
            </w:pPr>
            <w:r>
              <w:t xml:space="preserve">To record your consent to publication, and to show the journal, if it asks, that consent was given. This form is not published and is not sent to the reviewers.</w:t>
            </w:r>
          </w:p>
        </w:tc>
      </w:tr>
      <w:tr>
        <w:trPr>
          <w:cantSplit/>
        </w:trPr>
        <w:tc>
          <w:tcPr>
            <w:tcW w:w="2891" w:type="dxa"/>
            <w:shd w:val="clear" w:color="auto" w:fill="F2E9EA"/>
          </w:tcPr>
          <w:p>
            <w:pPr>
              <w:pStyle w:val="TableText"/>
            </w:pPr>
            <w:r>
              <w:rPr>
                <w:b/>
              </w:rPr>
              <w:t xml:space="preserve">Legal basis</w:t>
            </w:r>
          </w:p>
        </w:tc>
        <w:tc>
          <w:tcPr>
            <w:tcW w:w="6746" w:type="dxa"/>
          </w:tcPr>
          <w:p>
            <w:pPr>
              <w:pStyle w:val="TableText"/>
            </w:pPr>
            <w:r>
              <w:t xml:space="preserve">Your explicit consent (KVKK Articles 5 and 6; GDPR Article 6(1)(a) and Article 9(2)(a)).</w:t>
            </w:r>
          </w:p>
        </w:tc>
      </w:tr>
      <w:tr>
        <w:trPr>
          <w:cantSplit/>
        </w:trPr>
        <w:tc>
          <w:tcPr>
            <w:tcW w:w="2891" w:type="dxa"/>
            <w:shd w:val="clear" w:color="auto" w:fill="F2E9EA"/>
          </w:tcPr>
          <w:p>
            <w:pPr>
              <w:pStyle w:val="TableText"/>
            </w:pPr>
            <w:r>
              <w:rPr>
                <w:b/>
              </w:rPr>
              <w:t xml:space="preserve">Who keeps the form</w:t>
            </w:r>
          </w:p>
        </w:tc>
        <w:tc>
          <w:tcPr>
            <w:tcW w:w="6746" w:type="dxa"/>
          </w:tcPr>
          <w:p>
            <w:pPr>
              <w:pStyle w:val="TableText"/>
            </w:pPr>
            <w:r>
              <w:t xml:space="preserve">The authors keep the signed form with your medical records. If the journal asks for a copy, it is kept confidential and shared with no one else.</w:t>
            </w:r>
          </w:p>
        </w:tc>
      </w:tr>
      <w:tr>
        <w:trPr>
          <w:cantSplit/>
        </w:trPr>
        <w:tc>
          <w:tcPr>
            <w:tcW w:w="2891" w:type="dxa"/>
            <w:shd w:val="clear" w:color="auto" w:fill="F2E9EA"/>
          </w:tcPr>
          <w:p>
            <w:pPr>
              <w:pStyle w:val="TableText"/>
            </w:pPr>
            <w:r>
              <w:rPr>
                <w:b/>
              </w:rPr>
              <w:t xml:space="preserve">How long it is kept</w:t>
            </w:r>
          </w:p>
        </w:tc>
        <w:tc>
          <w:tcPr>
            <w:tcW w:w="6746" w:type="dxa"/>
          </w:tcPr>
          <w:p>
            <w:pPr>
              <w:pStyle w:val="TableText"/>
            </w:pPr>
            <w:r>
              <w:t xml:space="preserve">For as long as the article is published, and afterwards for as long as the law requires.</w:t>
            </w:r>
          </w:p>
        </w:tc>
      </w:tr>
      <w:tr>
        <w:trPr>
          <w:cantSplit/>
        </w:trPr>
        <w:tc>
          <w:tcPr>
            <w:tcW w:w="2891" w:type="dxa"/>
            <w:shd w:val="clear" w:color="auto" w:fill="F2E9EA"/>
          </w:tcPr>
          <w:p>
            <w:pPr>
              <w:pStyle w:val="TableText"/>
            </w:pPr>
            <w:r>
              <w:rPr>
                <w:b/>
              </w:rPr>
              <w:t xml:space="preserve">Your rights</w:t>
            </w:r>
          </w:p>
        </w:tc>
        <w:tc>
          <w:tcPr>
            <w:tcW w:w="6746" w:type="dxa"/>
          </w:tcPr>
          <w:p>
            <w:pPr>
              <w:pStyle w:val="TableText"/>
            </w:pPr>
            <w:r>
              <w:t xml:space="preserve">You may ask whether your data are processed, ask for information, correction or deletion, object to processing, and ask for compensation for unlawful processing (KVKK Article 11; GDPR Articles 15 to 22). Write to the data controller at the e-mail address above. You may also complain to the Turkish Personal Data Protection Authority (Kişisel Verileri Koruma Kurumu) or, in the European Union, to your data protection authority. Withdrawing consent does not affect an article that has already been published (section 5).</w:t>
            </w:r>
          </w:p>
        </w:tc>
      </w:tr>
    </w:tbl>
    <w:p/>
    <w:p>
      <w:pPr>
        <w:pStyle w:val="Heading2"/>
      </w:pPr>
      <w:r>
        <w:t xml:space="preserve">7. Consent</w:t>
      </w:r>
    </w:p>
    <w:p>
      <w:r>
        <w:t xml:space="preserve">Please tick each statement you agree with:</w:t>
      </w:r>
    </w:p>
    <w:p>
      <w:pPr>
        <w:pStyle w:val="ListItem"/>
      </w:pPr>
      <w:r>
        <w:rPr>
          <w:rFonts w:ascii="Segoe UI Symbol" w:hAnsi="Segoe UI Symbol" w:cs="Segoe UI Symbol"/>
        </w:rPr>
        <w:t xml:space="preserve">☐</w:t>
      </w:r>
      <w:r>
        <w:tab/>
      </w:r>
      <w:r>
        <w:t xml:space="preserve">I have read this form (or it has been read to me) in a language I understand, and I have been able to ask questions.</w:t>
      </w:r>
    </w:p>
    <w:p>
      <w:pPr>
        <w:pStyle w:val="ListItem"/>
      </w:pPr>
      <w:r>
        <w:rPr>
          <w:rFonts w:ascii="Segoe UI Symbol" w:hAnsi="Segoe UI Symbol" w:cs="Segoe UI Symbol"/>
        </w:rPr>
        <w:t xml:space="preserve">☐</w:t>
      </w:r>
      <w:r>
        <w:tab/>
      </w:r>
      <w:r>
        <w:t xml:space="preserve">I have seen the text and the images or videos that will be published.</w:t>
      </w:r>
    </w:p>
    <w:p>
      <w:pPr>
        <w:pStyle w:val="ListItem"/>
      </w:pPr>
      <w:r>
        <w:rPr>
          <w:rFonts w:ascii="Segoe UI Symbol" w:hAnsi="Segoe UI Symbol" w:cs="Segoe UI Symbol"/>
        </w:rPr>
        <w:t xml:space="preserve">☐</w:t>
      </w:r>
      <w:r>
        <w:tab/>
      </w:r>
      <w:r>
        <w:t xml:space="preserve">I agree to the publication of the material ticked in section 2 in The Ulutas Medical Journal, open access worldwide under the CC BY 4.0 licence, including indexing, archiving and translation.</w:t>
      </w:r>
    </w:p>
    <w:p>
      <w:pPr>
        <w:pStyle w:val="ListItem"/>
      </w:pPr>
      <w:r>
        <w:rPr>
          <w:rFonts w:ascii="Segoe UI Symbol" w:hAnsi="Segoe UI Symbol" w:cs="Segoe UI Symbol"/>
        </w:rPr>
        <w:t xml:space="preserve">☐</w:t>
      </w:r>
      <w:r>
        <w:tab/>
      </w:r>
      <w:r>
        <w:t xml:space="preserve">I agree to the publication of photographs or videos in which I can be recognised (tick only if this applies).</w:t>
      </w:r>
    </w:p>
    <w:p>
      <w:pPr>
        <w:pStyle w:val="ListItem"/>
      </w:pPr>
      <w:r>
        <w:rPr>
          <w:rFonts w:ascii="Segoe UI Symbol" w:hAnsi="Segoe UI Symbol" w:cs="Segoe UI Symbol"/>
        </w:rPr>
        <w:t xml:space="preserve">☐</w:t>
      </w:r>
      <w:r>
        <w:tab/>
      </w:r>
      <w:r>
        <w:t xml:space="preserve">I understand that my identity cannot be completely protected.</w:t>
      </w:r>
    </w:p>
    <w:p>
      <w:pPr>
        <w:pStyle w:val="ListItem"/>
      </w:pPr>
      <w:r>
        <w:rPr>
          <w:rFonts w:ascii="Segoe UI Symbol" w:hAnsi="Segoe UI Symbol" w:cs="Segoe UI Symbol"/>
        </w:rPr>
        <w:t xml:space="preserve">☐</w:t>
      </w:r>
      <w:r>
        <w:tab/>
      </w:r>
      <w:r>
        <w:t xml:space="preserve">I understand that I can withdraw my consent before publication, but not after.</w:t>
      </w:r>
    </w:p>
    <w:p>
      <w:pPr>
        <w:pStyle w:val="ListItem"/>
      </w:pPr>
      <w:r>
        <w:rPr>
          <w:rFonts w:ascii="Segoe UI Symbol" w:hAnsi="Segoe UI Symbol" w:cs="Segoe UI Symbol"/>
        </w:rPr>
        <w:t xml:space="preserve">☐</w:t>
      </w:r>
      <w:r>
        <w:tab/>
      </w:r>
      <w:r>
        <w:t xml:space="preserve">I give my explicit consent to the processing of my personal data described in section 6.</w:t>
      </w:r>
    </w:p>
    <w:p>
      <w:pPr>
        <w:pStyle w:val="Heading2"/>
      </w:pPr>
      <w:r>
        <w:t xml:space="preserve">8. Signatures</w:t>
      </w:r>
    </w:p>
    <w:p>
      <w:pPr>
        <w:pStyle w:val="Guidance"/>
      </w:pPr>
      <w:r>
        <w:rPr>
          <w:b/>
          <w:color w:val="7A1F2E"/>
          <w:sz w:val="16"/>
        </w:rPr>
        <w:t xml:space="preserve">GUIDANCE  </w:t>
      </w:r>
      <w:r>
        <w:rPr>
          <w:i/>
          <w:color w:val="6B6F78"/>
        </w:rPr>
        <w:t xml:space="preserve">The patient signs if they are an adult able to decide. For a patient under 18 (the age of majority in Türkiye), a parent or legal guardian signs; a child who can understand should also agree and may sign. For an adult who cannot decide, the legal representative signs. For a deceased patient, the next of kin signs. If the patient cannot read the form or does not speak English, an interpreter or an impartial witness signs as well.</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456"/>
        <w:gridCol w:w="1889"/>
        <w:gridCol w:w="2078"/>
        <w:gridCol w:w="1889"/>
        <w:gridCol w:w="1322"/>
      </w:tblGrid>
      <w:tr>
        <w:trPr>
          <w:tblHeader/>
        </w:trPr>
        <w:tc>
          <w:tcPr>
            <w:tcW w:w="2456" w:type="dxa"/>
            <w:shd w:val="clear" w:color="auto" w:fill="7A1F2E"/>
          </w:tcPr>
          <w:p>
            <w:pPr>
              <w:pStyle w:val="TableText"/>
            </w:pPr>
          </w:p>
        </w:tc>
        <w:tc>
          <w:tcPr>
            <w:tcW w:w="1889" w:type="dxa"/>
            <w:shd w:val="clear" w:color="auto" w:fill="7A1F2E"/>
          </w:tcPr>
          <w:p>
            <w:pPr>
              <w:pStyle w:val="TableText"/>
            </w:pPr>
            <w:r>
              <w:rPr>
                <w:b/>
                <w:color w:val="FFFFFF"/>
              </w:rPr>
              <w:t xml:space="preserve">Name</w:t>
            </w:r>
          </w:p>
        </w:tc>
        <w:tc>
          <w:tcPr>
            <w:tcW w:w="2078" w:type="dxa"/>
            <w:shd w:val="clear" w:color="auto" w:fill="7A1F2E"/>
          </w:tcPr>
          <w:p>
            <w:pPr>
              <w:pStyle w:val="TableText"/>
            </w:pPr>
            <w:r>
              <w:rPr>
                <w:b/>
                <w:color w:val="FFFFFF"/>
              </w:rPr>
              <w:t xml:space="preserve">Relationship to the patient</w:t>
            </w:r>
          </w:p>
        </w:tc>
        <w:tc>
          <w:tcPr>
            <w:tcW w:w="1889" w:type="dxa"/>
            <w:shd w:val="clear" w:color="auto" w:fill="7A1F2E"/>
          </w:tcPr>
          <w:p>
            <w:pPr>
              <w:pStyle w:val="TableText"/>
            </w:pPr>
            <w:r>
              <w:rPr>
                <w:b/>
                <w:color w:val="FFFFFF"/>
              </w:rPr>
              <w:t xml:space="preserve">Signature</w:t>
            </w:r>
          </w:p>
        </w:tc>
        <w:tc>
          <w:tcPr>
            <w:tcW w:w="1322" w:type="dxa"/>
            <w:shd w:val="clear" w:color="auto" w:fill="7A1F2E"/>
          </w:tcPr>
          <w:p>
            <w:pPr>
              <w:pStyle w:val="TableText"/>
            </w:pPr>
            <w:r>
              <w:rPr>
                <w:b/>
                <w:color w:val="FFFFFF"/>
              </w:rPr>
              <w:t xml:space="preserve">Date</w:t>
            </w:r>
          </w:p>
        </w:tc>
      </w:tr>
      <w:tr>
        <w:trPr>
          <w:cantSplit/>
        </w:trPr>
        <w:tc>
          <w:tcPr>
            <w:tcW w:w="2456" w:type="dxa"/>
          </w:tcPr>
          <w:p>
            <w:pPr>
              <w:pStyle w:val="TableText"/>
            </w:pPr>
            <w:r>
              <w:t xml:space="preserve">Patient</w:t>
            </w:r>
          </w:p>
        </w:tc>
        <w:tc>
          <w:tcPr>
            <w:tcW w:w="1889" w:type="dxa"/>
          </w:tcPr>
          <w:p>
            <w:pPr>
              <w:pStyle w:val="TableText"/>
            </w:pPr>
            <w:r>
              <w:rPr>
                <w:i/>
                <w:color w:val="C00000"/>
              </w:rPr>
              <w:t xml:space="preserve">[ ]</w:t>
            </w:r>
          </w:p>
        </w:tc>
        <w:tc>
          <w:tcPr>
            <w:tcW w:w="2078" w:type="dxa"/>
          </w:tcPr>
          <w:p>
            <w:pPr>
              <w:pStyle w:val="TableText"/>
            </w:pPr>
            <w:r>
              <w:t xml:space="preserve">Self</w:t>
            </w:r>
          </w:p>
        </w:tc>
        <w:tc>
          <w:tcPr>
            <w:tcW w:w="1889" w:type="dxa"/>
          </w:tcPr>
          <w:p>
            <w:pPr>
              <w:pStyle w:val="TableText"/>
            </w:pPr>
          </w:p>
        </w:tc>
        <w:tc>
          <w:tcPr>
            <w:tcW w:w="1322" w:type="dxa"/>
          </w:tcPr>
          <w:p>
            <w:pPr>
              <w:pStyle w:val="TableText"/>
            </w:pPr>
            <w:r>
              <w:rPr>
                <w:i/>
                <w:color w:val="C00000"/>
              </w:rPr>
              <w:t xml:space="preserve">[DD.MM.YYYY]</w:t>
            </w:r>
          </w:p>
        </w:tc>
      </w:tr>
      <w:tr>
        <w:trPr>
          <w:cantSplit/>
        </w:trPr>
        <w:tc>
          <w:tcPr>
            <w:tcW w:w="2456" w:type="dxa"/>
          </w:tcPr>
          <w:p>
            <w:pPr>
              <w:pStyle w:val="TableText"/>
            </w:pPr>
            <w:r>
              <w:t xml:space="preserve">Parent, legal guardian, legal representative or next of kin</w:t>
            </w:r>
          </w:p>
        </w:tc>
        <w:tc>
          <w:tcPr>
            <w:tcW w:w="1889" w:type="dxa"/>
          </w:tcPr>
          <w:p>
            <w:pPr>
              <w:pStyle w:val="TableText"/>
            </w:pPr>
            <w:r>
              <w:rPr>
                <w:i/>
                <w:color w:val="C00000"/>
              </w:rPr>
              <w:t xml:space="preserve">[ ]</w:t>
            </w:r>
          </w:p>
        </w:tc>
        <w:tc>
          <w:tcPr>
            <w:tcW w:w="2078" w:type="dxa"/>
          </w:tcPr>
          <w:p>
            <w:pPr>
              <w:pStyle w:val="TableText"/>
            </w:pPr>
            <w:r>
              <w:rPr>
                <w:i/>
                <w:color w:val="C00000"/>
              </w:rPr>
              <w:t xml:space="preserve">[Parent / legal guardian / legal representative / next of kin]</w:t>
            </w:r>
          </w:p>
        </w:tc>
        <w:tc>
          <w:tcPr>
            <w:tcW w:w="1889" w:type="dxa"/>
          </w:tcPr>
          <w:p>
            <w:pPr>
              <w:pStyle w:val="TableText"/>
            </w:pPr>
          </w:p>
        </w:tc>
        <w:tc>
          <w:tcPr>
            <w:tcW w:w="1322" w:type="dxa"/>
          </w:tcPr>
          <w:p>
            <w:pPr>
              <w:pStyle w:val="TableText"/>
            </w:pPr>
            <w:r>
              <w:rPr>
                <w:i/>
                <w:color w:val="C00000"/>
              </w:rPr>
              <w:t xml:space="preserve">[DD.MM.YYYY]</w:t>
            </w:r>
          </w:p>
        </w:tc>
      </w:tr>
      <w:tr>
        <w:trPr>
          <w:cantSplit/>
        </w:trPr>
        <w:tc>
          <w:tcPr>
            <w:tcW w:w="2456" w:type="dxa"/>
          </w:tcPr>
          <w:p>
            <w:pPr>
              <w:pStyle w:val="TableText"/>
            </w:pPr>
            <w:r>
              <w:t xml:space="preserve">Child's agreement (if able to understand)</w:t>
            </w:r>
          </w:p>
        </w:tc>
        <w:tc>
          <w:tcPr>
            <w:tcW w:w="1889" w:type="dxa"/>
          </w:tcPr>
          <w:p>
            <w:pPr>
              <w:pStyle w:val="TableText"/>
            </w:pPr>
            <w:r>
              <w:rPr>
                <w:i/>
                <w:color w:val="C00000"/>
              </w:rPr>
              <w:t xml:space="preserve">[ ]</w:t>
            </w:r>
          </w:p>
        </w:tc>
        <w:tc>
          <w:tcPr>
            <w:tcW w:w="2078" w:type="dxa"/>
          </w:tcPr>
          <w:p>
            <w:pPr>
              <w:pStyle w:val="TableText"/>
            </w:pPr>
            <w:r>
              <w:t xml:space="preserve">—</w:t>
            </w:r>
          </w:p>
        </w:tc>
        <w:tc>
          <w:tcPr>
            <w:tcW w:w="1889" w:type="dxa"/>
          </w:tcPr>
          <w:p>
            <w:pPr>
              <w:pStyle w:val="TableText"/>
            </w:pPr>
          </w:p>
        </w:tc>
        <w:tc>
          <w:tcPr>
            <w:tcW w:w="1322" w:type="dxa"/>
          </w:tcPr>
          <w:p>
            <w:pPr>
              <w:pStyle w:val="TableText"/>
            </w:pPr>
            <w:r>
              <w:rPr>
                <w:i/>
                <w:color w:val="C00000"/>
              </w:rPr>
              <w:t xml:space="preserve">[DD.MM.YYYY]</w:t>
            </w:r>
          </w:p>
        </w:tc>
      </w:tr>
      <w:tr>
        <w:trPr>
          <w:cantSplit/>
        </w:trPr>
        <w:tc>
          <w:tcPr>
            <w:tcW w:w="2456" w:type="dxa"/>
          </w:tcPr>
          <w:p>
            <w:pPr>
              <w:pStyle w:val="TableText"/>
            </w:pPr>
            <w:r>
              <w:t xml:space="preserve">Interpreter or impartial witness (language: </w:t>
            </w:r>
            <w:r>
              <w:rPr>
                <w:i/>
                <w:color w:val="C00000"/>
              </w:rPr>
              <w:t xml:space="preserve">[ ]</w:t>
            </w:r>
            <w:r>
              <w:t xml:space="preserve">)</w:t>
            </w:r>
          </w:p>
        </w:tc>
        <w:tc>
          <w:tcPr>
            <w:tcW w:w="1889" w:type="dxa"/>
          </w:tcPr>
          <w:p>
            <w:pPr>
              <w:pStyle w:val="TableText"/>
            </w:pPr>
            <w:r>
              <w:rPr>
                <w:i/>
                <w:color w:val="C00000"/>
              </w:rPr>
              <w:t xml:space="preserve">[ ]</w:t>
            </w:r>
          </w:p>
        </w:tc>
        <w:tc>
          <w:tcPr>
            <w:tcW w:w="2078" w:type="dxa"/>
          </w:tcPr>
          <w:p>
            <w:pPr>
              <w:pStyle w:val="TableText"/>
            </w:pPr>
            <w:r>
              <w:t xml:space="preserve">—</w:t>
            </w:r>
          </w:p>
        </w:tc>
        <w:tc>
          <w:tcPr>
            <w:tcW w:w="1889" w:type="dxa"/>
          </w:tcPr>
          <w:p>
            <w:pPr>
              <w:pStyle w:val="TableText"/>
            </w:pPr>
          </w:p>
        </w:tc>
        <w:tc>
          <w:tcPr>
            <w:tcW w:w="1322" w:type="dxa"/>
          </w:tcPr>
          <w:p>
            <w:pPr>
              <w:pStyle w:val="TableText"/>
            </w:pPr>
            <w:r>
              <w:rPr>
                <w:i/>
                <w:color w:val="C00000"/>
              </w:rPr>
              <w:t xml:space="preserve">[DD.MM.YYYY]</w:t>
            </w:r>
          </w:p>
        </w:tc>
      </w:tr>
      <w:tr>
        <w:trPr>
          <w:cantSplit/>
        </w:trPr>
        <w:tc>
          <w:tcPr>
            <w:tcW w:w="2456" w:type="dxa"/>
          </w:tcPr>
          <w:p>
            <w:pPr>
              <w:pStyle w:val="TableText"/>
            </w:pPr>
            <w:r>
              <w:t xml:space="preserve">Author who obtained consent</w:t>
            </w:r>
          </w:p>
        </w:tc>
        <w:tc>
          <w:tcPr>
            <w:tcW w:w="1889" w:type="dxa"/>
          </w:tcPr>
          <w:p>
            <w:pPr>
              <w:pStyle w:val="TableText"/>
            </w:pPr>
            <w:r>
              <w:rPr>
                <w:i/>
                <w:color w:val="C00000"/>
              </w:rPr>
              <w:t xml:space="preserve">[ ]</w:t>
            </w:r>
          </w:p>
        </w:tc>
        <w:tc>
          <w:tcPr>
            <w:tcW w:w="2078" w:type="dxa"/>
          </w:tcPr>
          <w:p>
            <w:pPr>
              <w:pStyle w:val="TableText"/>
            </w:pPr>
            <w:r>
              <w:t xml:space="preserve">—</w:t>
            </w:r>
          </w:p>
        </w:tc>
        <w:tc>
          <w:tcPr>
            <w:tcW w:w="1889" w:type="dxa"/>
          </w:tcPr>
          <w:p>
            <w:pPr>
              <w:pStyle w:val="TableText"/>
            </w:pPr>
          </w:p>
        </w:tc>
        <w:tc>
          <w:tcPr>
            <w:tcW w:w="1322" w:type="dxa"/>
          </w:tcPr>
          <w:p>
            <w:pPr>
              <w:pStyle w:val="TableText"/>
            </w:pPr>
            <w:r>
              <w:rPr>
                <w:i/>
                <w:color w:val="C00000"/>
              </w:rPr>
              <w:t xml:space="preserve">[DD.MM.YYYY]</w:t>
            </w:r>
          </w:p>
        </w:tc>
      </w:tr>
    </w:tbl>
    <w:p/>
    <w:p>
      <w:r>
        <w:t xml:space="preserve">Interpreter or witness: I confirm that the form was explained to the patient or representative in a language they understand and that they appeared to understand it.</w:t>
      </w:r>
    </w:p>
    <w:p>
      <w:pPr>
        <w:pStyle w:val="Heading2"/>
      </w:pPr>
      <w:r>
        <w:t xml:space="preserve">Statement for the manuscript</w:t>
      </w:r>
    </w:p>
    <w:p>
      <w:r>
        <w:t xml:space="preserve">Written informed consent for publication of this case </w:t>
      </w:r>
      <w:r>
        <w:rPr>
          <w:i/>
          <w:color w:val="C00000"/>
        </w:rPr>
        <w:t xml:space="preserve">[and the accompanying images]</w:t>
      </w:r>
      <w:r>
        <w:t xml:space="preserve"> was obtained from the </w:t>
      </w:r>
      <w:r>
        <w:rPr>
          <w:i/>
          <w:color w:val="C00000"/>
        </w:rPr>
        <w:t xml:space="preserve">[patient / patient's parent or legal guardian / legal representative / next of kin]</w:t>
      </w:r>
      <w:r>
        <w:t xml:space="preserve">.</w:t>
      </w:r>
    </w:p>
    <w:sectPr>
      <w:headerReference w:type="default" r:id="rIdH"/>
      <w:footerReference w:type="default" r:id="rIdF"/>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D0D3D9"/>
      </w:pBdr>
      <w:tabs>
        <w:tab w:val="right" w:pos="9638"/>
      </w:tabs>
      <w:spacing w:after="0"/>
    </w:pPr>
    <w:r>
      <w:rPr>
        <w:b/>
        <w:color w:val="7A1F2E"/>
        <w:sz w:val="16"/>
      </w:rPr>
      <w:t xml:space="preserve">The Ulutas Medical Journal</w:t>
    </w:r>
    <w:r>
      <w:rPr>
        <w:color w:val="6B6F78"/>
        <w:sz w:val="16"/>
      </w:rPr>
      <w:t xml:space="preserve">  ·  Patient consent for publication</w:t>
    </w:r>
    <w:r>
      <w:tab/>
    </w:r>
    <w:r>
      <w:rPr>
        <w:color w:val="6B6F78"/>
        <w:sz w:val="16"/>
      </w:rPr>
      <w:t xml:space="preserve">Page </w:t>
    </w:r>
    <w:fldSimple w:instr=" PAGE ">
      <w:r>
        <w:rPr>
          <w:color w:val="6B6F78"/>
          <w:sz w:val="16"/>
        </w:rPr>
        <w:t>1</w:t>
      </w:r>
    </w:fldSimple>
    <w:r>
      <w:rPr>
        <w:color w:val="6B6F78"/>
        <w:sz w:val="16"/>
      </w:rPr>
      <w:t xml:space="preserve"> of </w:t>
    </w:r>
    <w:fldSimple w:instr=" NUMPAGES ">
      <w:r>
        <w:rPr>
          <w:color w:val="6B6F78"/>
          <w:sz w:val="16"/>
        </w:rP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638" w:type="dxa"/>
      <w:tblBorders>
        <w:top w:val="nil"/>
        <w:left w:val="nil"/>
        <w:bottom w:val="single" w:sz="8" w:space="0" w:color="7A1F2E"/>
        <w:right w:val="nil"/>
        <w:insideH w:val="nil"/>
        <w:insideV w:val="nil"/>
      </w:tblBorders>
      <w:tblLayout w:type="fixed"/>
      <w:tblCellMar>
        <w:left w:w="0" w:type="dxa"/>
        <w:bottom w:w="80" w:type="dxa"/>
        <w:right w:w="0" w:type="dxa"/>
      </w:tblCellMar>
    </w:tblPr>
    <w:tblGrid>
      <w:gridCol w:w="4819"/>
      <w:gridCol w:w="4819"/>
    </w:tblGrid>
    <w:tr>
      <w:tc>
        <w:tcPr>
          <w:tcW w:w="4819" w:type="dxa"/>
          <w:vAlign w:val="bottom"/>
        </w:tcPr>
        <w:p>
          <w:pPr>
            <w:spacing w:after="0"/>
          </w:pPr>
          <w:r>
            <w:drawing>
              <wp:inline distT="0" distB="0" distL="0" distR="0">
                <wp:extent cx="1512000" cy="469980"/>
                <wp:docPr id="1" name="Logo" descr="The Ulutas Medical Journal logo"/>
                <a:graphic>
                  <a:graphicData uri="http://schemas.openxmlformats.org/drawingml/2006/picture">
                    <pic:pic>
                      <pic:nvPicPr>
                        <pic:cNvPr id="1" name="logo"/>
                        <pic:cNvPicPr/>
                      </pic:nvPicPr>
                      <pic:blipFill>
                        <a:blip r:embed="rIdLogo"/>
                        <a:stretch>
                          <a:fillRect/>
                        </a:stretch>
                      </pic:blipFill>
                      <pic:spPr>
                        <a:xfrm>
                          <a:off x="0" y="0"/>
                          <a:ext cx="1512000" cy="469980"/>
                        </a:xfrm>
                        <a:prstGeom prst="rect">
                          <a:avLst/>
                        </a:prstGeom>
                      </pic:spPr>
                    </pic:pic>
                  </a:graphicData>
                </a:graphic>
              </wp:inline>
            </w:drawing>
          </w:r>
        </w:p>
      </w:tc>
      <w:tc>
        <w:tcPr>
          <w:tcW w:w="4819" w:type="dxa"/>
          <w:vAlign w:val="bottom"/>
        </w:tcPr>
        <w:p>
          <w:pPr>
            <w:spacing w:after="0" w:line="240" w:lineRule="auto"/>
            <w:jc w:val="right"/>
          </w:pPr>
          <w:r>
            <w:rPr>
              <w:b/>
              <w:caps/>
              <w:color w:val="7A1F2E"/>
              <w:spacing w:val="20"/>
              <w:sz w:val="16"/>
            </w:rPr>
            <w:t xml:space="preserve">The Ulutas Medical Journal</w:t>
          </w:r>
        </w:p>
        <w:p>
          <w:pPr>
            <w:spacing w:after="0" w:line="240" w:lineRule="auto"/>
            <w:jc w:val="right"/>
          </w:pPr>
          <w:r>
            <w:rPr>
              <w:color w:val="6B6F78"/>
              <w:sz w:val="15"/>
            </w:rPr>
            <w:t xml:space="preserve">ISSN 2149-0430 · e-ISSN 2149-388X</w:t>
          </w:r>
        </w:p>
        <w:p>
          <w:pPr>
            <w:spacing w:after="0" w:line="240" w:lineRule="auto"/>
            <w:jc w:val="right"/>
          </w:pPr>
          <w:r>
            <w:rPr>
              <w:color w:val="6B6F78"/>
              <w:sz w:val="15"/>
            </w:rPr>
            <w:t xml:space="preserve">editor-in-chief@ulutasmedicaljournal.com</w:t>
          </w:r>
        </w:p>
      </w:tc>
    </w:tr>
  </w:tbl>
  <w:p>
    <w:pPr>
      <w:spacing w:before="0" w:after="0" w:line="120" w:lineRule="exact"/>
      <w:rPr>
        <w:sz w:val="4"/>
      </w:rPr>
    </w:pPr>
  </w:p>
</w:hdr>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Times New Roman" w:hAnsi="Times New Roman" w:cs="Times New Roman" w:eastAsia="Times New Roman"/>
        <w:sz w:val="21"/>
        <w:szCs w:val="21"/>
        <w:lang w:val="en-GB"/>
      </w:rPr>
    </w:rPrDefault>
    <w:pPrDefault>
      <w:pPr>
        <w:spacing w:after="120" w:line="276" w:lineRule="auto"/>
      </w:pPr>
    </w:pPrDefault>
  </w:docDefaults>
  <w:style w:type="paragraph" w:styleId="Normal">
    <w:name w:val="Normal"/>
    <w:qFormat/>
  </w:style>
  <w:style w:type="paragraph" w:styleId="Title">
    <w:name w:val="Title"/>
    <w:basedOn w:val="Normal"/>
    <w:qFormat/>
    <w:pPr>
      <w:spacing w:before="120" w:after="40" w:line="240" w:lineRule="auto"/>
    </w:pPr>
    <w:rPr>
      <w:b/>
      <w:smallCaps/>
      <w:color w:val="7A1F2E"/>
      <w:spacing w:val="20"/>
      <w:sz w:val="36"/>
      <w:szCs w:val="36"/>
    </w:rPr>
  </w:style>
  <w:style w:type="paragraph" w:styleId="Intro">
    <w:name w:val="Intro"/>
    <w:basedOn w:val="Normal"/>
    <w:qFormat/>
    <w:pPr>
      <w:spacing w:after="200"/>
    </w:pPr>
    <w:rPr>
      <w:color w:val="333840"/>
    </w:rPr>
  </w:style>
  <w:style w:type="paragraph" w:styleId="Heading1">
    <w:name w:val="heading 1"/>
    <w:basedOn w:val="Normal"/>
    <w:qFormat/>
    <w:pPr>
      <w:keepNext/>
      <w:spacing w:before="280" w:after="100"/>
      <w:outlineLvl w:val="0"/>
    </w:pPr>
    <w:rPr>
      <w:b/>
      <w:color w:val="7A1F2E"/>
      <w:sz w:val="25"/>
    </w:rPr>
  </w:style>
  <w:style w:type="paragraph" w:styleId="Heading2">
    <w:name w:val="heading 2"/>
    <w:basedOn w:val="Normal"/>
    <w:qFormat/>
    <w:pPr>
      <w:keepNext/>
      <w:spacing w:before="200" w:after="80"/>
      <w:outlineLvl w:val="1"/>
    </w:pPr>
    <w:rPr>
      <w:b/>
      <w:color w:val="7A1F2E"/>
      <w:sz w:val="22"/>
    </w:rPr>
  </w:style>
  <w:style w:type="paragraph" w:styleId="Guidance">
    <w:name w:val="Guidance"/>
    <w:basedOn w:val="Normal"/>
    <w:qFormat/>
    <w:pPr>
      <w:pBdr>
        <w:left w:val="single" w:sz="18" w:space="6" w:color="7A1F2E"/>
      </w:pBdr>
      <w:shd w:val="clear" w:color="auto" w:fill="F2E9EA"/>
      <w:spacing w:before="60" w:after="160" w:line="264" w:lineRule="auto"/>
      <w:ind w:left="170"/>
    </w:pPr>
    <w:rPr>
      <w:sz w:val="18"/>
    </w:rPr>
  </w:style>
  <w:style w:type="paragraph" w:styleId="ListItem">
    <w:name w:val="List item"/>
    <w:basedOn w:val="Normal"/>
    <w:qFormat/>
    <w:pPr>
      <w:tabs>
        <w:tab w:val="left" w:pos="397"/>
      </w:tabs>
      <w:spacing w:after="80"/>
      <w:ind w:left="397" w:hanging="397"/>
    </w:pPr>
  </w:style>
  <w:style w:type="paragraph" w:styleId="TableText">
    <w:name w:val="Table text"/>
    <w:basedOn w:val="Normal"/>
    <w:qFormat/>
    <w:pPr>
      <w:spacing w:after="0" w:line="252" w:lineRule="auto"/>
    </w:pPr>
    <w:rPr>
      <w:sz w:val="19"/>
    </w:rPr>
  </w:style>
  <w:style w:type="character" w:styleId="Hyperlink">
    <w:name w:val="Hyperlink"/>
    <w:qFormat/>
    <w:rPr>
      <w:color w:val="1F5FA8"/>
      <w:u w:val="single"/>
    </w:r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H" Type="http://schemas.openxmlformats.org/officeDocument/2006/relationships/header" Target="header1.xml"/><Relationship Id="rIdF" Type="http://schemas.openxmlformats.org/officeDocument/2006/relationships/footer" Target="footer1.xm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core.xml><?xml version="1.0" encoding="utf-8"?>
<cp:coreProperties xmlns:cp="http://schemas.openxmlformats.org/package/2006/metadata/core-properties" xmlns:dc="http://purl.org/dc/elements/1.1/" xmlns:dcterms="http://purl.org/dc/terms/" xmlns:xsi="http://www.w3.org/2001/XMLSchema-instance">
  <dc:title>Patient consent for publication</dc:title>
  <dc:creator>The Ulutas Medical Journal</dc:creator>
  <cp:lastModifiedBy>The Ulutas Medical Journal</cp:lastModifiedBy>
  <dcterms:created xsi:type="dcterms:W3CDTF">2026-11-01T16:09:33Z</dcterms:created>
</cp:coreProperties>
</file>